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46958" w14:textId="77777777" w:rsidR="00614A07" w:rsidRPr="00342F84" w:rsidRDefault="00614A07">
      <w:pPr>
        <w:rPr>
          <w:rFonts w:ascii="Trebuchet MS" w:hAnsi="Trebuchet MS"/>
          <w:b/>
          <w:bCs/>
          <w:color w:val="000000" w:themeColor="text1"/>
          <w:sz w:val="24"/>
          <w:szCs w:val="24"/>
        </w:rPr>
      </w:pPr>
    </w:p>
    <w:p w14:paraId="17373D40" w14:textId="1E0E166F" w:rsidR="00433B94" w:rsidRPr="00342F84" w:rsidRDefault="00433B94" w:rsidP="00433B94">
      <w:pPr>
        <w:jc w:val="center"/>
        <w:rPr>
          <w:rFonts w:ascii="Trebuchet MS" w:hAnsi="Trebuchet MS"/>
          <w:b/>
          <w:bCs/>
          <w:color w:val="000000" w:themeColor="text1"/>
          <w:sz w:val="24"/>
          <w:szCs w:val="24"/>
        </w:rPr>
      </w:pPr>
      <w:r w:rsidRPr="00342F84">
        <w:rPr>
          <w:rFonts w:ascii="Trebuchet MS" w:hAnsi="Trebuchet MS"/>
          <w:b/>
          <w:bCs/>
          <w:color w:val="000000" w:themeColor="text1"/>
          <w:sz w:val="24"/>
          <w:szCs w:val="24"/>
        </w:rPr>
        <w:t>OPIS ELEKTRONICZNEGO SYSTEMU POTWIERDZANIA PUNKTÓW KONTROLNYCH</w:t>
      </w:r>
      <w:r w:rsidR="00342F84">
        <w:rPr>
          <w:rFonts w:ascii="Trebuchet MS" w:hAnsi="Trebuchet MS"/>
          <w:b/>
          <w:bCs/>
          <w:color w:val="000000" w:themeColor="text1"/>
          <w:sz w:val="24"/>
          <w:szCs w:val="24"/>
        </w:rPr>
        <w:t>.</w:t>
      </w:r>
    </w:p>
    <w:p w14:paraId="5D9793B3" w14:textId="48A90525" w:rsidR="009064E0" w:rsidRPr="009064E0" w:rsidRDefault="009064E0" w:rsidP="00342F84">
      <w:pPr>
        <w:jc w:val="both"/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sz w:val="24"/>
          <w:szCs w:val="24"/>
        </w:rPr>
        <w:t xml:space="preserve">System SPORTident składa się z dwóch podstawowych elementów: stacji SI i kart SI. </w:t>
      </w:r>
      <w:r w:rsidRPr="009064E0">
        <w:rPr>
          <w:rFonts w:ascii="Trebuchet MS" w:hAnsi="Trebuchet MS"/>
          <w:b/>
          <w:bCs/>
          <w:sz w:val="24"/>
          <w:szCs w:val="24"/>
        </w:rPr>
        <w:t>Stacje</w:t>
      </w:r>
      <w:r w:rsidRPr="009064E0">
        <w:rPr>
          <w:rFonts w:ascii="Trebuchet MS" w:hAnsi="Trebuchet MS"/>
          <w:sz w:val="24"/>
          <w:szCs w:val="24"/>
        </w:rPr>
        <w:t xml:space="preserve"> SI rozmieszczone są na starcie, w punktach kontrolnych na trasie biegu oraz na mecie. Każdy sportowiec otrzyma w biurze zawodów </w:t>
      </w:r>
      <w:r w:rsidRPr="009064E0">
        <w:rPr>
          <w:rFonts w:ascii="Trebuchet MS" w:hAnsi="Trebuchet MS"/>
          <w:b/>
          <w:bCs/>
          <w:sz w:val="24"/>
          <w:szCs w:val="24"/>
        </w:rPr>
        <w:t>kartę</w:t>
      </w:r>
      <w:r w:rsidRPr="009064E0">
        <w:rPr>
          <w:rFonts w:ascii="Trebuchet MS" w:hAnsi="Trebuchet MS"/>
          <w:sz w:val="24"/>
          <w:szCs w:val="24"/>
        </w:rPr>
        <w:t xml:space="preserve"> SI, która rejestruje czas i kod punktu kontrolnego podczas potwierdzanych stacji SI na trasie BnO.</w:t>
      </w:r>
    </w:p>
    <w:p w14:paraId="1B0A100C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noProof/>
          <w:sz w:val="24"/>
          <w:szCs w:val="24"/>
        </w:rPr>
        <w:drawing>
          <wp:anchor distT="0" distB="0" distL="0" distR="0" simplePos="0" relativeHeight="251662336" behindDoc="0" locked="0" layoutInCell="0" allowOverlap="1" wp14:anchorId="56A3E08A" wp14:editId="67E9E6EC">
            <wp:simplePos x="0" y="0"/>
            <wp:positionH relativeFrom="column">
              <wp:posOffset>862330</wp:posOffset>
            </wp:positionH>
            <wp:positionV relativeFrom="paragraph">
              <wp:posOffset>132715</wp:posOffset>
            </wp:positionV>
            <wp:extent cx="2627630" cy="2300605"/>
            <wp:effectExtent l="0" t="0" r="0" b="0"/>
            <wp:wrapSquare wrapText="largest"/>
            <wp:docPr id="2" name="Obraz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1663EA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3203F3C2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sz w:val="24"/>
          <w:szCs w:val="24"/>
        </w:rPr>
        <w:br w:type="page"/>
      </w:r>
    </w:p>
    <w:p w14:paraId="5CAB14BE" w14:textId="58FACD0C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noProof/>
          <w:sz w:val="24"/>
          <w:szCs w:val="24"/>
        </w:rPr>
        <w:lastRenderedPageBreak/>
        <w:drawing>
          <wp:anchor distT="0" distB="0" distL="0" distR="0" simplePos="0" relativeHeight="251659264" behindDoc="0" locked="0" layoutInCell="0" allowOverlap="1" wp14:anchorId="134CCEF1" wp14:editId="04ABB9EA">
            <wp:simplePos x="0" y="0"/>
            <wp:positionH relativeFrom="column">
              <wp:posOffset>2710180</wp:posOffset>
            </wp:positionH>
            <wp:positionV relativeFrom="paragraph">
              <wp:posOffset>254000</wp:posOffset>
            </wp:positionV>
            <wp:extent cx="1761490" cy="1331595"/>
            <wp:effectExtent l="0" t="0" r="0" b="0"/>
            <wp:wrapSquare wrapText="largest"/>
            <wp:docPr id="3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90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4E0">
        <w:rPr>
          <w:rFonts w:ascii="Trebuchet MS" w:hAnsi="Trebuchet MS"/>
          <w:noProof/>
          <w:sz w:val="24"/>
          <w:szCs w:val="24"/>
        </w:rPr>
        <w:drawing>
          <wp:anchor distT="0" distB="0" distL="0" distR="0" simplePos="0" relativeHeight="251660288" behindDoc="0" locked="0" layoutInCell="0" allowOverlap="1" wp14:anchorId="4B07E8A0" wp14:editId="097418D2">
            <wp:simplePos x="0" y="0"/>
            <wp:positionH relativeFrom="column">
              <wp:posOffset>5715</wp:posOffset>
            </wp:positionH>
            <wp:positionV relativeFrom="paragraph">
              <wp:posOffset>280035</wp:posOffset>
            </wp:positionV>
            <wp:extent cx="1698625" cy="1045210"/>
            <wp:effectExtent l="0" t="0" r="0" b="0"/>
            <wp:wrapSquare wrapText="largest"/>
            <wp:docPr id="4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625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sz w:val="24"/>
          <w:szCs w:val="24"/>
        </w:rPr>
        <w:t>k</w:t>
      </w:r>
      <w:r w:rsidRPr="009064E0">
        <w:rPr>
          <w:rFonts w:ascii="Trebuchet MS" w:hAnsi="Trebuchet MS"/>
          <w:sz w:val="24"/>
          <w:szCs w:val="24"/>
        </w:rPr>
        <w:t>arty SI:</w:t>
      </w:r>
      <w:r w:rsidRPr="009064E0">
        <w:rPr>
          <w:rFonts w:ascii="Trebuchet MS" w:hAnsi="Trebuchet MS"/>
          <w:sz w:val="24"/>
          <w:szCs w:val="24"/>
        </w:rPr>
        <w:tab/>
      </w:r>
      <w:r w:rsidRPr="009064E0">
        <w:rPr>
          <w:rFonts w:ascii="Trebuchet MS" w:hAnsi="Trebuchet MS"/>
          <w:sz w:val="24"/>
          <w:szCs w:val="24"/>
        </w:rPr>
        <w:tab/>
      </w:r>
      <w:r w:rsidRPr="009064E0">
        <w:rPr>
          <w:rFonts w:ascii="Trebuchet MS" w:hAnsi="Trebuchet MS"/>
          <w:sz w:val="24"/>
          <w:szCs w:val="24"/>
        </w:rPr>
        <w:tab/>
      </w:r>
      <w:r w:rsidRPr="009064E0">
        <w:rPr>
          <w:rFonts w:ascii="Trebuchet MS" w:hAnsi="Trebuchet MS"/>
          <w:sz w:val="24"/>
          <w:szCs w:val="24"/>
        </w:rPr>
        <w:tab/>
      </w:r>
      <w:r w:rsidRPr="009064E0"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>s</w:t>
      </w:r>
      <w:r w:rsidRPr="009064E0">
        <w:rPr>
          <w:rFonts w:ascii="Trebuchet MS" w:hAnsi="Trebuchet MS"/>
          <w:sz w:val="24"/>
          <w:szCs w:val="24"/>
        </w:rPr>
        <w:t>tacje SI:</w:t>
      </w:r>
    </w:p>
    <w:p w14:paraId="2A47B0DD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1B58E115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3BBFB174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44078C47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5E3F9C23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4955C980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7B2004B8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sz w:val="24"/>
          <w:szCs w:val="24"/>
        </w:rPr>
        <w:t xml:space="preserve"> - karta typu „sztyft”</w:t>
      </w:r>
    </w:p>
    <w:p w14:paraId="16620327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noProof/>
          <w:sz w:val="24"/>
          <w:szCs w:val="24"/>
        </w:rPr>
        <w:drawing>
          <wp:anchor distT="0" distB="0" distL="0" distR="0" simplePos="0" relativeHeight="251661312" behindDoc="0" locked="0" layoutInCell="0" allowOverlap="1" wp14:anchorId="45E8E9D5" wp14:editId="135F7D67">
            <wp:simplePos x="0" y="0"/>
            <wp:positionH relativeFrom="column">
              <wp:posOffset>17145</wp:posOffset>
            </wp:positionH>
            <wp:positionV relativeFrom="paragraph">
              <wp:posOffset>162560</wp:posOffset>
            </wp:positionV>
            <wp:extent cx="1583690" cy="1149350"/>
            <wp:effectExtent l="0" t="0" r="0" b="0"/>
            <wp:wrapSquare wrapText="largest"/>
            <wp:docPr id="5" name="Obraz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114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1FAFD5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5FA94EDA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7D42DE2E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09527483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3B4C8B59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  <w:r w:rsidRPr="009064E0">
        <w:rPr>
          <w:rFonts w:ascii="Trebuchet MS" w:hAnsi="Trebuchet MS"/>
          <w:sz w:val="24"/>
          <w:szCs w:val="24"/>
        </w:rPr>
        <w:t>- karta płaska</w:t>
      </w:r>
    </w:p>
    <w:p w14:paraId="028AB34C" w14:textId="20D04DD2" w:rsidR="009064E0" w:rsidRPr="00433B94" w:rsidRDefault="00433B94" w:rsidP="00433B94">
      <w:pPr>
        <w:jc w:val="center"/>
        <w:rPr>
          <w:rFonts w:ascii="Trebuchet MS" w:hAnsi="Trebuchet MS"/>
          <w:b/>
          <w:bCs/>
          <w:sz w:val="24"/>
          <w:szCs w:val="24"/>
        </w:rPr>
      </w:pPr>
      <w:r w:rsidRPr="00433B94">
        <w:rPr>
          <w:rFonts w:ascii="Trebuchet MS" w:hAnsi="Trebuchet MS"/>
          <w:b/>
          <w:bCs/>
          <w:sz w:val="24"/>
          <w:szCs w:val="24"/>
        </w:rPr>
        <w:t>DLA ZAWODNIKÓW KORZYSTANIE Z SYSTEMU SPORTIDENT JEST BARDZO PROSTE</w:t>
      </w:r>
      <w:r w:rsidR="00EE2B70">
        <w:rPr>
          <w:rFonts w:ascii="Trebuchet MS" w:hAnsi="Trebuchet MS"/>
          <w:b/>
          <w:bCs/>
          <w:sz w:val="24"/>
          <w:szCs w:val="24"/>
        </w:rPr>
        <w:t>:</w:t>
      </w:r>
    </w:p>
    <w:p w14:paraId="1E0D158C" w14:textId="0B06730C" w:rsidR="009064E0" w:rsidRPr="00AF7B4C" w:rsidRDefault="00AF7B4C" w:rsidP="00AF7B4C">
      <w:pPr>
        <w:pStyle w:val="Akapitzlist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z</w:t>
      </w:r>
      <w:r w:rsidR="009064E0" w:rsidRPr="00AF7B4C">
        <w:rPr>
          <w:rFonts w:ascii="Trebuchet MS" w:hAnsi="Trebuchet MS"/>
          <w:sz w:val="24"/>
          <w:szCs w:val="24"/>
        </w:rPr>
        <w:t xml:space="preserve">awodnik potwierdzający punkt kontrolny musi włożyć końcówkę karty chipowej typu „sztyft” w otwór stacji kontrolnej lub typ karty „płaskiej” przyłożyć do otworu stacji. </w:t>
      </w:r>
    </w:p>
    <w:p w14:paraId="50A05A5B" w14:textId="5127F00C" w:rsidR="00AF7B4C" w:rsidRPr="00AF7B4C" w:rsidRDefault="00AF7B4C" w:rsidP="00AF7B4C">
      <w:pPr>
        <w:pStyle w:val="Akapitzlist"/>
        <w:numPr>
          <w:ilvl w:val="0"/>
          <w:numId w:val="1"/>
        </w:num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z</w:t>
      </w:r>
      <w:r w:rsidR="00433B94" w:rsidRPr="00AF7B4C">
        <w:rPr>
          <w:rFonts w:ascii="Trebuchet MS" w:hAnsi="Trebuchet MS"/>
          <w:sz w:val="24"/>
          <w:szCs w:val="24"/>
        </w:rPr>
        <w:t>awodnik</w:t>
      </w:r>
      <w:r w:rsidR="009064E0" w:rsidRPr="00AF7B4C">
        <w:rPr>
          <w:rFonts w:ascii="Trebuchet MS" w:hAnsi="Trebuchet MS"/>
          <w:sz w:val="24"/>
          <w:szCs w:val="24"/>
        </w:rPr>
        <w:t xml:space="preserve"> otrzymuje natychmiastową wizualną i dźwiękową informację zwrotną potwierdzenia punktu kontrolnego.</w:t>
      </w:r>
    </w:p>
    <w:p w14:paraId="77005268" w14:textId="6480A9EF" w:rsidR="009064E0" w:rsidRPr="00AF7B4C" w:rsidRDefault="00AF7B4C" w:rsidP="00AF7B4C">
      <w:pPr>
        <w:rPr>
          <w:rFonts w:ascii="Trebuchet MS" w:hAnsi="Trebuchet MS"/>
          <w:sz w:val="24"/>
          <w:szCs w:val="24"/>
        </w:rPr>
      </w:pPr>
      <w:r w:rsidRPr="00AF7B4C">
        <w:rPr>
          <w:rFonts w:ascii="Trebuchet MS" w:hAnsi="Trebuchet MS"/>
          <w:b/>
          <w:bCs/>
          <w:sz w:val="24"/>
          <w:szCs w:val="24"/>
        </w:rPr>
        <w:t xml:space="preserve">W MIEJSCU STARTU (Z POMOCĄ SĘDZIÓW) </w:t>
      </w:r>
      <w:r w:rsidR="009064E0" w:rsidRPr="00AF7B4C">
        <w:rPr>
          <w:rFonts w:ascii="Trebuchet MS" w:hAnsi="Trebuchet MS"/>
          <w:sz w:val="24"/>
          <w:szCs w:val="24"/>
        </w:rPr>
        <w:t>zawodnik musi pokonać kilka specjalnych stacji – niezbędnych do poprawnego korzystania z systemu</w:t>
      </w:r>
      <w:r w:rsidR="008612C1" w:rsidRPr="00AF7B4C">
        <w:rPr>
          <w:rFonts w:ascii="Trebuchet MS" w:hAnsi="Trebuchet MS"/>
          <w:sz w:val="24"/>
          <w:szCs w:val="24"/>
        </w:rPr>
        <w:t>:</w:t>
      </w:r>
    </w:p>
    <w:p w14:paraId="6266599D" w14:textId="61ECE1F6" w:rsidR="009064E0" w:rsidRPr="00AF7B4C" w:rsidRDefault="008612C1" w:rsidP="00AF7B4C">
      <w:pPr>
        <w:pStyle w:val="Akapitzlist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AF7B4C">
        <w:rPr>
          <w:rFonts w:ascii="Trebuchet MS" w:hAnsi="Trebuchet MS"/>
          <w:sz w:val="24"/>
          <w:szCs w:val="24"/>
        </w:rPr>
        <w:t>s</w:t>
      </w:r>
      <w:r w:rsidR="009064E0" w:rsidRPr="00AF7B4C">
        <w:rPr>
          <w:rFonts w:ascii="Trebuchet MS" w:hAnsi="Trebuchet MS"/>
          <w:sz w:val="24"/>
          <w:szCs w:val="24"/>
        </w:rPr>
        <w:t xml:space="preserve">tacja CLEAR (czyszcząca) opróżni kartę SI ze starych danych zapisanych na niej.  </w:t>
      </w:r>
    </w:p>
    <w:p w14:paraId="0B88C35D" w14:textId="44FFC2DD" w:rsidR="009064E0" w:rsidRPr="00AF7B4C" w:rsidRDefault="00AF7B4C" w:rsidP="00AF7B4C">
      <w:pPr>
        <w:pStyle w:val="Akapitzlist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AF7B4C">
        <w:rPr>
          <w:rFonts w:ascii="Trebuchet MS" w:hAnsi="Trebuchet MS"/>
          <w:sz w:val="24"/>
          <w:szCs w:val="24"/>
        </w:rPr>
        <w:t>t</w:t>
      </w:r>
      <w:r w:rsidR="009064E0" w:rsidRPr="00AF7B4C">
        <w:rPr>
          <w:rFonts w:ascii="Trebuchet MS" w:hAnsi="Trebuchet MS"/>
          <w:sz w:val="24"/>
          <w:szCs w:val="24"/>
        </w:rPr>
        <w:t>en krok można zweryfikować za pomocą stacji CHECK (sprawdzająca), która przekaże sygnał zwrotny tylko wtedy, gdy karta SI będzie pusta.</w:t>
      </w:r>
    </w:p>
    <w:p w14:paraId="18BB8CC5" w14:textId="73CE6488" w:rsidR="009064E0" w:rsidRPr="00AF7B4C" w:rsidRDefault="008612C1" w:rsidP="00AF7B4C">
      <w:pPr>
        <w:pStyle w:val="Akapitzlist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AF7B4C">
        <w:rPr>
          <w:rFonts w:ascii="Trebuchet MS" w:hAnsi="Trebuchet MS"/>
          <w:sz w:val="24"/>
          <w:szCs w:val="24"/>
        </w:rPr>
        <w:t>s</w:t>
      </w:r>
      <w:r w:rsidR="009064E0" w:rsidRPr="00AF7B4C">
        <w:rPr>
          <w:rFonts w:ascii="Trebuchet MS" w:hAnsi="Trebuchet MS"/>
          <w:sz w:val="24"/>
          <w:szCs w:val="24"/>
        </w:rPr>
        <w:t>tacja START musi być potwierdzona tuż po rozpoczęciu biegu.</w:t>
      </w:r>
    </w:p>
    <w:p w14:paraId="6E142E11" w14:textId="303C50B5" w:rsidR="009064E0" w:rsidRPr="00AF7B4C" w:rsidRDefault="00AF7B4C" w:rsidP="00AF7B4C">
      <w:pPr>
        <w:pStyle w:val="Akapitzlist"/>
        <w:numPr>
          <w:ilvl w:val="0"/>
          <w:numId w:val="2"/>
        </w:numPr>
        <w:rPr>
          <w:rFonts w:ascii="Trebuchet MS" w:hAnsi="Trebuchet MS"/>
          <w:sz w:val="24"/>
          <w:szCs w:val="24"/>
        </w:rPr>
      </w:pPr>
      <w:r w:rsidRPr="00AF7B4C">
        <w:rPr>
          <w:rFonts w:ascii="Trebuchet MS" w:hAnsi="Trebuchet MS"/>
          <w:sz w:val="24"/>
          <w:szCs w:val="24"/>
        </w:rPr>
        <w:t>n</w:t>
      </w:r>
      <w:r w:rsidR="009064E0" w:rsidRPr="00AF7B4C">
        <w:rPr>
          <w:rFonts w:ascii="Trebuchet MS" w:hAnsi="Trebuchet MS"/>
          <w:sz w:val="24"/>
          <w:szCs w:val="24"/>
        </w:rPr>
        <w:t>a koniec wyścigu należy potwierdzić stację FINISH (meta).</w:t>
      </w:r>
    </w:p>
    <w:p w14:paraId="17382D7A" w14:textId="77777777" w:rsidR="009064E0" w:rsidRPr="009064E0" w:rsidRDefault="009064E0" w:rsidP="009064E0">
      <w:pPr>
        <w:rPr>
          <w:rFonts w:ascii="Trebuchet MS" w:hAnsi="Trebuchet MS"/>
          <w:sz w:val="24"/>
          <w:szCs w:val="24"/>
        </w:rPr>
      </w:pPr>
    </w:p>
    <w:p w14:paraId="613558FE" w14:textId="77777777" w:rsidR="009064E0" w:rsidRPr="00C6644E" w:rsidRDefault="009064E0" w:rsidP="00C6644E">
      <w:pPr>
        <w:spacing w:line="360" w:lineRule="auto"/>
        <w:jc w:val="both"/>
        <w:rPr>
          <w:rFonts w:ascii="Trebuchet MS" w:hAnsi="Trebuchet MS"/>
          <w:b/>
          <w:bCs/>
          <w:sz w:val="24"/>
          <w:szCs w:val="24"/>
        </w:rPr>
      </w:pPr>
      <w:r w:rsidRPr="00C6644E">
        <w:rPr>
          <w:rFonts w:ascii="Trebuchet MS" w:hAnsi="Trebuchet MS"/>
          <w:b/>
          <w:bCs/>
          <w:sz w:val="24"/>
          <w:szCs w:val="24"/>
        </w:rPr>
        <w:t>Jedną z kluczowych funkcji jest to, że system SPORTident generuje indywidualne  wyniki z międzyczasami zaraz po przekroczeniu przez biegacza linii mety.</w:t>
      </w:r>
    </w:p>
    <w:p w14:paraId="171361B1" w14:textId="77777777" w:rsidR="009064E0" w:rsidRDefault="009064E0">
      <w:pPr>
        <w:rPr>
          <w:rFonts w:ascii="Trebuchet MS" w:hAnsi="Trebuchet MS"/>
          <w:sz w:val="24"/>
          <w:szCs w:val="24"/>
        </w:rPr>
      </w:pPr>
    </w:p>
    <w:p w14:paraId="78FDDFBC" w14:textId="77777777" w:rsidR="009064E0" w:rsidRPr="009064E0" w:rsidRDefault="009064E0">
      <w:pPr>
        <w:rPr>
          <w:rFonts w:ascii="Trebuchet MS" w:hAnsi="Trebuchet MS"/>
          <w:sz w:val="24"/>
          <w:szCs w:val="24"/>
        </w:rPr>
      </w:pPr>
    </w:p>
    <w:sectPr w:rsidR="009064E0" w:rsidRPr="009064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4B0F87"/>
    <w:multiLevelType w:val="hybridMultilevel"/>
    <w:tmpl w:val="356E12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16638"/>
    <w:multiLevelType w:val="hybridMultilevel"/>
    <w:tmpl w:val="FA6A5E5C"/>
    <w:lvl w:ilvl="0" w:tplc="0415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 w16cid:durableId="126314604">
    <w:abstractNumId w:val="0"/>
  </w:num>
  <w:num w:numId="2" w16cid:durableId="1100579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4E0"/>
    <w:rsid w:val="00342F84"/>
    <w:rsid w:val="00433B94"/>
    <w:rsid w:val="004A7F76"/>
    <w:rsid w:val="005004F3"/>
    <w:rsid w:val="00522DA8"/>
    <w:rsid w:val="00614A07"/>
    <w:rsid w:val="008612C1"/>
    <w:rsid w:val="009064E0"/>
    <w:rsid w:val="009071FC"/>
    <w:rsid w:val="009F377E"/>
    <w:rsid w:val="00AF7B4C"/>
    <w:rsid w:val="00C55640"/>
    <w:rsid w:val="00C6644E"/>
    <w:rsid w:val="00EA39E5"/>
    <w:rsid w:val="00EE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7B30D"/>
  <w15:chartTrackingRefBased/>
  <w15:docId w15:val="{33B4A1A6-6058-411C-81E6-410598B91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4E0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7B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4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</dc:creator>
  <cp:keywords/>
  <dc:description/>
  <cp:lastModifiedBy>BB</cp:lastModifiedBy>
  <cp:revision>7</cp:revision>
  <dcterms:created xsi:type="dcterms:W3CDTF">2024-04-03T12:21:00Z</dcterms:created>
  <dcterms:modified xsi:type="dcterms:W3CDTF">2024-04-09T06:02:00Z</dcterms:modified>
</cp:coreProperties>
</file>