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8E6B" w14:textId="77777777" w:rsidR="00BF7D06" w:rsidRPr="00BF7D06" w:rsidRDefault="00BF7D06" w:rsidP="00BF7D06">
      <w:pPr>
        <w:keepNext/>
        <w:keepLines/>
        <w:spacing w:before="240" w:after="36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  <w:r w:rsidRPr="00BF7D06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„</w:t>
      </w:r>
      <w:r w:rsidRPr="00BF7D06">
        <w:rPr>
          <w:rFonts w:ascii="Trebuchet MS" w:eastAsia="Times New Roman" w:hAnsi="Trebuchet MS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Regulamin Turnieju Szachowego </w:t>
      </w:r>
      <w:r w:rsidRPr="00BF7D06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o Koronę Króla Kazimierza 2026”</w:t>
      </w:r>
    </w:p>
    <w:p w14:paraId="25B569F4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</w:pPr>
      <w:r w:rsidRPr="00BF7D06"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  <w:t>§1</w:t>
      </w:r>
    </w:p>
    <w:p w14:paraId="3BAE6944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</w:pPr>
      <w:r w:rsidRPr="00BF7D06"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  <w:t>Postanowienia ogólne</w:t>
      </w:r>
    </w:p>
    <w:p w14:paraId="2D093550" w14:textId="77777777" w:rsidR="00BF7D06" w:rsidRPr="00BF7D06" w:rsidRDefault="00BF7D06" w:rsidP="00BF7D0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Organizatorem „</w:t>
      </w:r>
      <w:r w:rsidRPr="00BF7D06">
        <w:rPr>
          <w:rFonts w:ascii="Trebuchet MS" w:eastAsia="Times New Roman" w:hAnsi="Trebuchet MS" w:cs="Times New Roman"/>
          <w:spacing w:val="-6"/>
          <w:kern w:val="0"/>
          <w:sz w:val="24"/>
          <w:szCs w:val="24"/>
          <w:lang w:eastAsia="pl-PL"/>
          <w14:ligatures w14:val="none"/>
        </w:rPr>
        <w:t xml:space="preserve">Turnieju Szachowego </w:t>
      </w: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o Koronę Króla Kazimierza 2026</w:t>
      </w:r>
      <w:r w:rsidRPr="00BF7D06">
        <w:rPr>
          <w:rFonts w:ascii="Trebuchet MS" w:eastAsia="Times New Roman" w:hAnsi="Trebuchet MS" w:cs="Times New Roman"/>
          <w:spacing w:val="-6"/>
          <w:kern w:val="0"/>
          <w:sz w:val="24"/>
          <w:szCs w:val="24"/>
          <w:lang w:eastAsia="pl-PL"/>
          <w14:ligatures w14:val="none"/>
        </w:rPr>
        <w:t>”, zwanego dalej „zawodami” jest Centrum</w:t>
      </w: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 Kultury i Sportu w Skawinie, zwane dalej „CKiS”.</w:t>
      </w:r>
    </w:p>
    <w:p w14:paraId="554F0F35" w14:textId="77777777" w:rsidR="00BF7D06" w:rsidRPr="00BF7D06" w:rsidRDefault="00BF7D06" w:rsidP="00BF7D0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Miejsce zawodów: Ośrodek Kulturalno-Rekreacyjny „Gubałówka” ul. Spacerowa 1, 32-050 Skawina.</w:t>
      </w:r>
    </w:p>
    <w:p w14:paraId="55075997" w14:textId="77777777" w:rsidR="00BF7D06" w:rsidRPr="00BF7D06" w:rsidRDefault="00BF7D06" w:rsidP="00BF7D0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Termin zawodów: niedziela, 14.06.2026 r. </w:t>
      </w:r>
    </w:p>
    <w:p w14:paraId="1604E0EE" w14:textId="77777777" w:rsidR="00BF7D06" w:rsidRPr="00BF7D06" w:rsidRDefault="00BF7D06" w:rsidP="00BF7D0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rebuchet MS" w:eastAsia="Arial Unicode MS" w:hAnsi="Trebuchet MS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Uczestnicy zawodów zobowiązani są do przestrzegania niniejszego regulaminu oraz regulaminu obiektu, w którym rozgrywane są zawody oraz wszelkich instrukcji na jego terenie, w tym obowiązujących zasad bezpieczeństwa.</w:t>
      </w:r>
    </w:p>
    <w:p w14:paraId="5435D397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</w:pPr>
      <w:r w:rsidRPr="00BF7D06"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  <w:t>§2</w:t>
      </w:r>
    </w:p>
    <w:p w14:paraId="30032C7C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</w:pPr>
      <w:r w:rsidRPr="00BF7D06"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  <w:t xml:space="preserve">Informacje o zawodach </w:t>
      </w:r>
    </w:p>
    <w:p w14:paraId="04CE68B8" w14:textId="77777777" w:rsidR="00BF7D06" w:rsidRPr="00BF7D06" w:rsidRDefault="00BF7D06" w:rsidP="00BF7D0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  <w:t xml:space="preserve">Zawody przeprowadzone będą systemem szwajcarskim na dystansie 7 rund. </w:t>
      </w:r>
    </w:p>
    <w:p w14:paraId="7D93FBE2" w14:textId="77777777" w:rsidR="00BF7D06" w:rsidRPr="00BF7D06" w:rsidRDefault="00BF7D06" w:rsidP="00BF7D0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  <w:t xml:space="preserve">Czas gry: 15 minut na zawodnika, 30 minut na rundę. </w:t>
      </w:r>
    </w:p>
    <w:p w14:paraId="31331147" w14:textId="77777777" w:rsidR="00BF7D06" w:rsidRPr="00BF7D06" w:rsidRDefault="00BF7D06" w:rsidP="00BF7D0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  <w:t xml:space="preserve">Początek gier: 10:00. </w:t>
      </w:r>
    </w:p>
    <w:p w14:paraId="0F2A9428" w14:textId="77777777" w:rsidR="00BF7D06" w:rsidRPr="00BF7D06" w:rsidRDefault="00BF7D06" w:rsidP="00BF7D0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  <w:t xml:space="preserve">Przepisy gry w oparciu o Kodeks Szachowy.  </w:t>
      </w:r>
    </w:p>
    <w:p w14:paraId="6F828152" w14:textId="77777777" w:rsidR="00BF7D06" w:rsidRPr="00BF7D06" w:rsidRDefault="00BF7D06" w:rsidP="00BF7D0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Nadzór nad prawidłowym przeprowadzeniem zawodów sprawuje sędzia:</w:t>
      </w:r>
    </w:p>
    <w:p w14:paraId="7CA808DE" w14:textId="77777777" w:rsidR="00BF7D06" w:rsidRPr="00BF7D06" w:rsidRDefault="00BF7D06" w:rsidP="00BF7D06">
      <w:pPr>
        <w:numPr>
          <w:ilvl w:val="0"/>
          <w:numId w:val="4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Jarosław Pietraszewski </w:t>
      </w:r>
    </w:p>
    <w:p w14:paraId="55692402" w14:textId="77777777" w:rsidR="00BF7D06" w:rsidRPr="00BF7D06" w:rsidRDefault="00BF7D06" w:rsidP="00BF7D0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W zawodach przewidziano następujące nagrody:</w:t>
      </w:r>
    </w:p>
    <w:p w14:paraId="3D974834" w14:textId="77777777" w:rsidR="00BF7D06" w:rsidRPr="00BF7D06" w:rsidRDefault="00BF7D06" w:rsidP="00BF7D06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okolicznościowe statuetki,</w:t>
      </w:r>
    </w:p>
    <w:p w14:paraId="6FB9C6CF" w14:textId="77777777" w:rsidR="00BF7D06" w:rsidRPr="00BF7D06" w:rsidRDefault="00BF7D06" w:rsidP="00BF7D06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dyplomy. </w:t>
      </w:r>
    </w:p>
    <w:p w14:paraId="450CDDD2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</w:pPr>
      <w:r w:rsidRPr="00BF7D06">
        <w:rPr>
          <w:rFonts w:ascii="Trebuchet MS" w:eastAsia="Arial Unicode MS" w:hAnsi="Trebuchet MS" w:cs="Times New Roman"/>
          <w:b/>
          <w:bCs/>
          <w:kern w:val="0"/>
          <w:sz w:val="24"/>
          <w:szCs w:val="24"/>
          <w:u w:color="000000"/>
          <w:bdr w:val="nil"/>
          <w14:ligatures w14:val="none"/>
        </w:rPr>
        <w:t>§3</w:t>
      </w:r>
    </w:p>
    <w:p w14:paraId="19A6AD6A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F7D0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Zasady uczestnictwa</w:t>
      </w:r>
    </w:p>
    <w:p w14:paraId="2A57731B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Rejestracji dokonać można wyłącznie poprzez formularz zgłoszeniowy dostępny na stronie </w:t>
      </w:r>
      <w:hyperlink r:id="rId5" w:history="1">
        <w:r w:rsidRPr="00BF7D06">
          <w:rPr>
            <w:rFonts w:ascii="Trebuchet MS" w:eastAsia="Times New Roman" w:hAnsi="Trebuchet MS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www.ckis.pl</w:t>
        </w:r>
      </w:hyperlink>
      <w:r w:rsidRPr="00BF7D06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terminie od 18.05.2026 r. (godz. 10:00), do 11.06.2026 r. (włącznie). </w:t>
      </w:r>
    </w:p>
    <w:p w14:paraId="77E7A41A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  <w:t>Potwierdzenie uczestnictwa w zawodach dla osób zapisanych poprzez formularz zgłoszeniowy, w dniu rozgrywek, do godz. 9:15.</w:t>
      </w:r>
    </w:p>
    <w:p w14:paraId="0C8F7CB9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Calibri"/>
          <w:color w:val="000000"/>
          <w:kern w:val="0"/>
          <w:sz w:val="24"/>
          <w:szCs w:val="24"/>
          <w:lang w:eastAsia="pl-PL"/>
          <w14:ligatures w14:val="none"/>
        </w:rPr>
        <w:t>W przypadku wolnych miejsc, zapisy do zawodów od godz. 9:15</w:t>
      </w:r>
    </w:p>
    <w:p w14:paraId="77B081AC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  <w:t>Limit zgłoszeń do zawodów wynosi 70 osób.</w:t>
      </w:r>
    </w:p>
    <w:p w14:paraId="496B93BA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Wprowadza się następującą opłatę startową: </w:t>
      </w:r>
    </w:p>
    <w:p w14:paraId="3F0F244E" w14:textId="77777777" w:rsidR="00BF7D06" w:rsidRPr="00BF7D06" w:rsidRDefault="00BF7D06" w:rsidP="00BF7D06">
      <w:pPr>
        <w:numPr>
          <w:ilvl w:val="1"/>
          <w:numId w:val="3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przelewem - 50,00 złotych brutto,</w:t>
      </w:r>
    </w:p>
    <w:p w14:paraId="42F0A717" w14:textId="77777777" w:rsidR="00BF7D06" w:rsidRPr="00BF7D06" w:rsidRDefault="00BF7D06" w:rsidP="00BF7D06">
      <w:pPr>
        <w:numPr>
          <w:ilvl w:val="1"/>
          <w:numId w:val="3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w dniu zawodów – 60,00 złotych brutto, gotówką lub kartą płatniczą, w biurze zawodów.</w:t>
      </w:r>
    </w:p>
    <w:p w14:paraId="254706A2" w14:textId="77777777" w:rsidR="00BF7D06" w:rsidRPr="00BF7D06" w:rsidRDefault="00BF7D06" w:rsidP="00BF7D06">
      <w:pPr>
        <w:numPr>
          <w:ilvl w:val="1"/>
          <w:numId w:val="3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Zawodnikom z sekcji CKiS przysługuje zniżka w wysokości 15 zł brutto. </w:t>
      </w:r>
    </w:p>
    <w:p w14:paraId="30D63032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  <w:t>Opłaty za udział w zawodach należy dokonywać przelewem, na konto CKiS (87 8600 0002 0000 0000 3838 0005) do dnia 11.06.2026 r., wpisując w tytule przelewu: Turniej Szachowy/imię/nazwisko lub w razie wolnych miejsc, gotówką/kartą płatniczą w dniu zawodów, w biurze zawodów, w godzinach 9:15 – 9:45.</w:t>
      </w:r>
    </w:p>
    <w:p w14:paraId="2403C29C" w14:textId="77777777" w:rsidR="00BF7D06" w:rsidRPr="00BF7D06" w:rsidRDefault="00BF7D06" w:rsidP="00BF7D0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Otrzymanie faktury przez osobę fizyczną możliwe jest wyłącznie przy dokonywaniu wpłaty gotówką/kartą płatniczą, w kasie biura zawodów. Fakt ten należy zgłosić przed dokonaniem płatności.</w:t>
      </w:r>
    </w:p>
    <w:p w14:paraId="3F4DA959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BF7D06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§4</w:t>
      </w:r>
    </w:p>
    <w:p w14:paraId="21668A89" w14:textId="77777777" w:rsidR="00BF7D06" w:rsidRPr="00BF7D06" w:rsidRDefault="00BF7D06" w:rsidP="00BF7D06">
      <w:pPr>
        <w:spacing w:before="240" w:after="12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  <w:r w:rsidRPr="00BF7D06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Postanowienia końcowe</w:t>
      </w:r>
    </w:p>
    <w:p w14:paraId="75DD5D04" w14:textId="77777777" w:rsidR="00BF7D06" w:rsidRPr="00BF7D06" w:rsidRDefault="00BF7D06" w:rsidP="00BF7D06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CKiS zastrzega sobie prawo do zmian lub odwołania zawodów.</w:t>
      </w:r>
    </w:p>
    <w:p w14:paraId="48466BF2" w14:textId="77777777" w:rsidR="00BF7D06" w:rsidRPr="00BF7D06" w:rsidRDefault="00BF7D06" w:rsidP="00BF7D06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CKiS nie ponosi odpowiedzialności za rzeczy zgubione, pozostawione w szatniach i na terenie obiektu. </w:t>
      </w:r>
    </w:p>
    <w:p w14:paraId="50A808BE" w14:textId="77777777" w:rsidR="00BF7D06" w:rsidRPr="00BF7D06" w:rsidRDefault="00BF7D06" w:rsidP="00BF7D06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 xml:space="preserve">Harmonogram i/lub czasy podane w programie zawodów należy rozumieć wyłącznie jako orientacyjne. </w:t>
      </w:r>
    </w:p>
    <w:p w14:paraId="59643517" w14:textId="77777777" w:rsidR="00BF7D06" w:rsidRPr="00BF7D06" w:rsidRDefault="00BF7D06" w:rsidP="00BF7D06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Ubezpieczenie:</w:t>
      </w:r>
    </w:p>
    <w:p w14:paraId="7455ABEA" w14:textId="77777777" w:rsidR="00BF7D06" w:rsidRPr="00BF7D06" w:rsidRDefault="00BF7D06" w:rsidP="00BF7D06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odpowiednie ubezpieczenie uczestnicy organizują we własnym zakresie,</w:t>
      </w:r>
    </w:p>
    <w:p w14:paraId="15B113D1" w14:textId="77777777" w:rsidR="00BF7D06" w:rsidRPr="00BF7D06" w:rsidRDefault="00BF7D06" w:rsidP="00BF7D06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udział w zawodach na własną odpowiedzialność,</w:t>
      </w:r>
    </w:p>
    <w:p w14:paraId="4551EA4E" w14:textId="77777777" w:rsidR="00BF7D06" w:rsidRPr="00BF7D06" w:rsidRDefault="00BF7D06" w:rsidP="00BF7D06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w przypadku osób niepełnoletnich wymagana jest zgoda rodzica (opiekuna prawnego) na udział w zawodach.</w:t>
      </w:r>
    </w:p>
    <w:p w14:paraId="729680B5" w14:textId="77777777" w:rsidR="00BF7D06" w:rsidRPr="00BF7D06" w:rsidRDefault="00BF7D06" w:rsidP="00BF7D06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Sprawy nieujęte w niniejszym regulaminie pozostają do decyzji pracownika merytorycznego, Kierownika Działu Sportu i Rekreacji CKiS lub Dyrektora CKiS.</w:t>
      </w:r>
    </w:p>
    <w:p w14:paraId="12D49FCF" w14:textId="77777777" w:rsidR="00BF7D06" w:rsidRPr="00BF7D06" w:rsidRDefault="00BF7D06" w:rsidP="00BF7D06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</w:pPr>
      <w:r w:rsidRPr="00BF7D06">
        <w:rPr>
          <w:rFonts w:ascii="Trebuchet MS" w:eastAsia="Times New Roman" w:hAnsi="Trebuchet MS" w:cs="Times New Roman"/>
          <w:kern w:val="0"/>
          <w:sz w:val="24"/>
          <w:szCs w:val="24"/>
          <w:lang w:eastAsia="pl-PL"/>
          <w14:ligatures w14:val="none"/>
        </w:rPr>
        <w:t>Pytania i uwagi można kierować do: Dział Sportu i Rekreacji CKiS, osobiście, telefonicznie tel.: 12 256 95 60 w. 35, mailowo: halackis@ckis.pl.</w:t>
      </w:r>
    </w:p>
    <w:p w14:paraId="206E320C" w14:textId="77777777" w:rsidR="004C166B" w:rsidRDefault="004C166B"/>
    <w:sectPr w:rsidR="004C1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98F"/>
    <w:multiLevelType w:val="hybridMultilevel"/>
    <w:tmpl w:val="24BEFC5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5603BC"/>
    <w:multiLevelType w:val="hybridMultilevel"/>
    <w:tmpl w:val="04E2B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71FE"/>
    <w:multiLevelType w:val="hybridMultilevel"/>
    <w:tmpl w:val="D598A2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0E0F51"/>
    <w:multiLevelType w:val="hybridMultilevel"/>
    <w:tmpl w:val="4998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0044"/>
    <w:multiLevelType w:val="hybridMultilevel"/>
    <w:tmpl w:val="3F180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A4C35"/>
    <w:multiLevelType w:val="hybridMultilevel"/>
    <w:tmpl w:val="92B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6130A"/>
    <w:multiLevelType w:val="hybridMultilevel"/>
    <w:tmpl w:val="564E7D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6576039">
    <w:abstractNumId w:val="1"/>
  </w:num>
  <w:num w:numId="2" w16cid:durableId="1402018215">
    <w:abstractNumId w:val="4"/>
  </w:num>
  <w:num w:numId="3" w16cid:durableId="1645969072">
    <w:abstractNumId w:val="5"/>
  </w:num>
  <w:num w:numId="4" w16cid:durableId="776632733">
    <w:abstractNumId w:val="2"/>
  </w:num>
  <w:num w:numId="5" w16cid:durableId="542524215">
    <w:abstractNumId w:val="3"/>
  </w:num>
  <w:num w:numId="6" w16cid:durableId="2089034115">
    <w:abstractNumId w:val="0"/>
  </w:num>
  <w:num w:numId="7" w16cid:durableId="476188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06"/>
    <w:rsid w:val="000339CE"/>
    <w:rsid w:val="004C166B"/>
    <w:rsid w:val="00AD010B"/>
    <w:rsid w:val="00B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2146"/>
  <w15:chartTrackingRefBased/>
  <w15:docId w15:val="{0236AE5D-634A-4DBC-AF8D-AEDC449A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D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D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D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D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D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D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D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D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D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D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Klupa</dc:creator>
  <cp:keywords/>
  <dc:description/>
  <cp:lastModifiedBy>Katarzyna Klupa</cp:lastModifiedBy>
  <cp:revision>1</cp:revision>
  <dcterms:created xsi:type="dcterms:W3CDTF">2026-05-15T06:59:00Z</dcterms:created>
  <dcterms:modified xsi:type="dcterms:W3CDTF">2026-05-15T06:59:00Z</dcterms:modified>
</cp:coreProperties>
</file>